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E06" w:rsidRPr="00790215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E06" w:rsidRPr="00D6498E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F20E06" w:rsidRPr="00EE433E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433E">
        <w:rPr>
          <w:rFonts w:ascii="Times New Roman" w:hAnsi="Times New Roman" w:cs="Times New Roman"/>
          <w:b/>
          <w:sz w:val="32"/>
          <w:szCs w:val="32"/>
        </w:rPr>
        <w:t>«Э</w:t>
      </w:r>
      <w:r>
        <w:rPr>
          <w:rFonts w:ascii="Times New Roman" w:hAnsi="Times New Roman" w:cs="Times New Roman"/>
          <w:b/>
          <w:sz w:val="32"/>
          <w:szCs w:val="32"/>
        </w:rPr>
        <w:t>кономическое развитие (2020-2026</w:t>
      </w:r>
      <w:r w:rsidRPr="00EE433E">
        <w:rPr>
          <w:rFonts w:ascii="Times New Roman" w:hAnsi="Times New Roman" w:cs="Times New Roman"/>
          <w:b/>
          <w:sz w:val="32"/>
          <w:szCs w:val="32"/>
        </w:rPr>
        <w:t xml:space="preserve"> годы)»</w:t>
      </w: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>
        <w:rPr>
          <w:rFonts w:ascii="Times New Roman" w:hAnsi="Times New Roman" w:cs="Times New Roman"/>
          <w:sz w:val="28"/>
          <w:szCs w:val="28"/>
          <w:lang w:eastAsia="zh-CN"/>
        </w:rPr>
        <w:t>Управление</w:t>
      </w:r>
      <w:r w:rsidRPr="00EE433E">
        <w:rPr>
          <w:rFonts w:ascii="Times New Roman" w:hAnsi="Times New Roman" w:cs="Times New Roman"/>
          <w:sz w:val="28"/>
          <w:szCs w:val="28"/>
          <w:lang w:eastAsia="zh-CN"/>
        </w:rPr>
        <w:t xml:space="preserve"> экономического развития Администрации муниципального района «Забайкальский район»</w:t>
      </w: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20E06" w:rsidRPr="001B191C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период: </w:t>
      </w:r>
      <w:r w:rsidR="003C0EF1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AB07C8">
        <w:rPr>
          <w:rFonts w:ascii="Times New Roman" w:hAnsi="Times New Roman" w:cs="Times New Roman"/>
          <w:b/>
          <w:sz w:val="32"/>
          <w:szCs w:val="32"/>
        </w:rPr>
        <w:t>полугодие</w:t>
      </w:r>
      <w:r w:rsidR="003C0E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B191C">
        <w:rPr>
          <w:rFonts w:ascii="Times New Roman" w:hAnsi="Times New Roman" w:cs="Times New Roman"/>
          <w:b/>
          <w:sz w:val="32"/>
          <w:szCs w:val="32"/>
        </w:rPr>
        <w:t>202</w:t>
      </w:r>
      <w:r w:rsidR="003C0EF1">
        <w:rPr>
          <w:rFonts w:ascii="Times New Roman" w:hAnsi="Times New Roman" w:cs="Times New Roman"/>
          <w:b/>
          <w:sz w:val="32"/>
          <w:szCs w:val="32"/>
        </w:rPr>
        <w:t>4</w:t>
      </w:r>
      <w:r w:rsidR="00D774E2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191C" w:rsidRDefault="001B191C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223B" w:rsidRDefault="0023223B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rPr>
          <w:rFonts w:ascii="Times New Roman" w:hAnsi="Times New Roman" w:cs="Times New Roman"/>
          <w:b/>
          <w:sz w:val="32"/>
          <w:szCs w:val="32"/>
        </w:rPr>
      </w:pP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sz w:val="28"/>
          <w:szCs w:val="28"/>
        </w:rPr>
        <w:t>Исполнители:</w:t>
      </w:r>
    </w:p>
    <w:p w:rsidR="00A94692" w:rsidRPr="00FD69A0" w:rsidRDefault="00A94692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Кузьмина Екатерина Викторовна</w:t>
      </w:r>
    </w:p>
    <w:p w:rsidR="000D696D" w:rsidRDefault="000D696D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zh-CN"/>
        </w:rPr>
        <w:t>Управление</w:t>
      </w:r>
      <w:r w:rsidRPr="00EE433E">
        <w:rPr>
          <w:rFonts w:ascii="Times New Roman" w:hAnsi="Times New Roman" w:cs="Times New Roman"/>
          <w:sz w:val="28"/>
          <w:szCs w:val="28"/>
          <w:lang w:eastAsia="zh-CN"/>
        </w:rPr>
        <w:t xml:space="preserve"> экономического развития Администрации муниципального района «Забайкальский район»</w:t>
      </w:r>
    </w:p>
    <w:p w:rsidR="00F20E06" w:rsidRDefault="00F20E06" w:rsidP="007C1FF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E06" w:rsidRPr="00EE433E" w:rsidRDefault="00F20E06" w:rsidP="007C1FFD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нет</w:t>
      </w:r>
    </w:p>
    <w:p w:rsidR="00F20E06" w:rsidRDefault="00F20E06" w:rsidP="007C1FFD">
      <w:p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E06" w:rsidRDefault="00F20E06" w:rsidP="007C1FFD">
      <w:p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20E06" w:rsidRPr="00193EF7" w:rsidRDefault="00F20E06" w:rsidP="007C1FFD">
      <w:pPr>
        <w:shd w:val="clear" w:color="auto" w:fill="FFFFFF" w:themeFill="background1"/>
        <w:suppressAutoHyphens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EF7">
        <w:rPr>
          <w:rFonts w:ascii="Times New Roman" w:hAnsi="Times New Roman" w:cs="Times New Roman"/>
          <w:sz w:val="28"/>
          <w:szCs w:val="28"/>
        </w:rPr>
        <w:t>1. Стимулирование инвестиционной деятельности</w:t>
      </w:r>
    </w:p>
    <w:p w:rsidR="00F20E06" w:rsidRDefault="00F20E06" w:rsidP="007C1FFD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EF7">
        <w:rPr>
          <w:rFonts w:ascii="Times New Roman" w:hAnsi="Times New Roman" w:cs="Times New Roman"/>
          <w:sz w:val="28"/>
          <w:szCs w:val="28"/>
        </w:rPr>
        <w:t>2. Совершенствование системы стратегического планирования и эффективности  муниципального управления</w:t>
      </w:r>
    </w:p>
    <w:p w:rsidR="00F20E06" w:rsidRPr="00193EF7" w:rsidRDefault="00F20E06" w:rsidP="007C1FFD">
      <w:pPr>
        <w:shd w:val="clear" w:color="auto" w:fill="FFFFFF" w:themeFill="background1"/>
        <w:spacing w:after="0"/>
        <w:ind w:left="66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193EF7">
        <w:rPr>
          <w:rFonts w:ascii="Times New Roman" w:hAnsi="Times New Roman" w:cs="Times New Roman"/>
          <w:sz w:val="28"/>
          <w:szCs w:val="28"/>
        </w:rPr>
        <w:t>3. Развитие туризма на территории муниципального района "Забайкальский район"</w:t>
      </w: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FD69A0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93EF7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 и обеспечение устойчивого экономического роста.</w:t>
      </w: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E06" w:rsidRPr="006F0E2D" w:rsidRDefault="00F20E06" w:rsidP="007C1FFD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6F0E2D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</w:p>
    <w:p w:rsidR="00F20E06" w:rsidRDefault="000D696D" w:rsidP="007C1FFD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не предусматривает финансирование из бюджета муниципального района "Забайкальский район" </w:t>
      </w:r>
    </w:p>
    <w:p w:rsidR="00F20E06" w:rsidRPr="00AD29D6" w:rsidRDefault="00F20E06" w:rsidP="007C1FFD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F20E0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F20E06" w:rsidRDefault="00F20E06" w:rsidP="007C1FF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муниципальную программу «Экономическое развитие (2020-2026 годы)», утвержденную постановлением Администрации муниципального района "Забайкальский район" от 02 июля 2019 года</w:t>
      </w:r>
      <w:r w:rsidR="00074A01">
        <w:rPr>
          <w:rFonts w:ascii="Times New Roman" w:hAnsi="Times New Roman" w:cs="Times New Roman"/>
          <w:sz w:val="28"/>
          <w:szCs w:val="28"/>
        </w:rPr>
        <w:t xml:space="preserve"> № </w:t>
      </w:r>
      <w:r w:rsidR="00074A01" w:rsidRPr="009C3EEC">
        <w:rPr>
          <w:rFonts w:ascii="Times New Roman" w:hAnsi="Times New Roman" w:cs="Times New Roman"/>
          <w:sz w:val="28"/>
          <w:szCs w:val="28"/>
        </w:rPr>
        <w:t>36</w:t>
      </w:r>
      <w:r w:rsidR="009C3E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54D0">
        <w:rPr>
          <w:rFonts w:ascii="Times New Roman" w:hAnsi="Times New Roman" w:cs="Times New Roman"/>
          <w:sz w:val="28"/>
          <w:szCs w:val="28"/>
        </w:rPr>
        <w:t>в течени</w:t>
      </w:r>
      <w:r w:rsidR="00FA2B4A">
        <w:rPr>
          <w:rFonts w:ascii="Times New Roman" w:hAnsi="Times New Roman" w:cs="Times New Roman"/>
          <w:sz w:val="28"/>
          <w:szCs w:val="28"/>
        </w:rPr>
        <w:t>е</w:t>
      </w:r>
      <w:r w:rsidR="008F66FB">
        <w:rPr>
          <w:rFonts w:ascii="Times New Roman" w:hAnsi="Times New Roman" w:cs="Times New Roman"/>
          <w:sz w:val="28"/>
          <w:szCs w:val="28"/>
        </w:rPr>
        <w:t xml:space="preserve"> </w:t>
      </w:r>
      <w:r w:rsidR="003C0EF1">
        <w:rPr>
          <w:rFonts w:ascii="Times New Roman" w:hAnsi="Times New Roman" w:cs="Times New Roman"/>
          <w:sz w:val="28"/>
          <w:szCs w:val="28"/>
        </w:rPr>
        <w:t xml:space="preserve">1 </w:t>
      </w:r>
      <w:r w:rsidR="00AB07C8">
        <w:rPr>
          <w:rFonts w:ascii="Times New Roman" w:hAnsi="Times New Roman" w:cs="Times New Roman"/>
          <w:sz w:val="28"/>
          <w:szCs w:val="28"/>
        </w:rPr>
        <w:t>полугодия</w:t>
      </w:r>
      <w:r w:rsidR="003C0EF1">
        <w:rPr>
          <w:rFonts w:ascii="Times New Roman" w:hAnsi="Times New Roman" w:cs="Times New Roman"/>
          <w:sz w:val="28"/>
          <w:szCs w:val="28"/>
        </w:rPr>
        <w:t xml:space="preserve"> </w:t>
      </w:r>
      <w:r w:rsidR="000D696D">
        <w:rPr>
          <w:rFonts w:ascii="Times New Roman" w:hAnsi="Times New Roman" w:cs="Times New Roman"/>
          <w:sz w:val="28"/>
          <w:szCs w:val="28"/>
        </w:rPr>
        <w:t>202</w:t>
      </w:r>
      <w:r w:rsidR="003C0EF1">
        <w:rPr>
          <w:rFonts w:ascii="Times New Roman" w:hAnsi="Times New Roman" w:cs="Times New Roman"/>
          <w:sz w:val="28"/>
          <w:szCs w:val="28"/>
        </w:rPr>
        <w:t>4</w:t>
      </w:r>
      <w:r w:rsidR="006554D0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не вносились.</w:t>
      </w:r>
    </w:p>
    <w:p w:rsidR="00F20E06" w:rsidRPr="009F18B6" w:rsidRDefault="00F20E06" w:rsidP="007C1FF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F20E06" w:rsidRPr="009F18B6" w:rsidSect="00906D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0E06" w:rsidRPr="00E40A2A" w:rsidRDefault="00F20E06" w:rsidP="007C1FF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A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«Экономическое развитие (2020-2026 годы)» </w:t>
      </w:r>
      <w:r w:rsidR="00E40A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0A2A">
        <w:rPr>
          <w:rFonts w:ascii="Times New Roman" w:hAnsi="Times New Roman" w:cs="Times New Roman"/>
          <w:b/>
          <w:sz w:val="24"/>
          <w:szCs w:val="24"/>
        </w:rPr>
        <w:t>и результатах оценки эффективности</w:t>
      </w: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709"/>
        <w:gridCol w:w="850"/>
        <w:gridCol w:w="709"/>
        <w:gridCol w:w="1843"/>
        <w:gridCol w:w="850"/>
        <w:gridCol w:w="851"/>
        <w:gridCol w:w="850"/>
        <w:gridCol w:w="993"/>
        <w:gridCol w:w="992"/>
        <w:gridCol w:w="1843"/>
        <w:gridCol w:w="1416"/>
      </w:tblGrid>
      <w:tr w:rsidR="00F20E06" w:rsidRPr="00E40A2A" w:rsidTr="007C1FFD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 подпрограмм, основных мероприятий,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мероприятий,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показателей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Срок реализации, год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соисполнитель</w:t>
            </w: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о причинах отклонения фактического значения от планового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20E06" w:rsidRPr="00E40A2A" w:rsidTr="007C1FFD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Цель «Повышение инвестиционной привлекательности и обеспечение устойчивого экономического роста»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Финансирование за счет внебюджетных источников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млн.руб.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Инициаторы инвестиционных проектов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1134,65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условий для реализации инвестиционных проектов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Финансирование за счет внебюджетных источников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млн.руб.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Инициаторы инвестиционных проектов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1134,65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проведенных консультаций по вопросам мер государственной и муниципальной поддержки инвестиционной деятельности»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AB07C8" w:rsidP="00D774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AB07C8" w:rsidP="00E279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C8">
              <w:rPr>
                <w:rFonts w:ascii="Times New Roman" w:hAnsi="Times New Roman"/>
                <w:sz w:val="16"/>
                <w:szCs w:val="16"/>
              </w:rPr>
              <w:t>За 1 полугодие 2024 года,  было оказано 5 консультационных услуги (по получению статуса резидента ТОР Забайкалье, оформление земельного участка, установке рекламных конструкций, включение проекта в муниципальную программу)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20E06" w:rsidRPr="00E40A2A" w:rsidTr="007C1FFD">
        <w:trPr>
          <w:trHeight w:val="416"/>
        </w:trPr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«Частота размещения на официальном сайте муниципального района "Забайкальский район" инвестиционного паспорта муниципального района "Забайкальский район"»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количество раз в 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не реже 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A94692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4D39FD" w:rsidP="0045372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На официальном сайте муниципально</w:t>
            </w:r>
            <w:r w:rsidR="00496162">
              <w:rPr>
                <w:rFonts w:ascii="Times New Roman" w:hAnsi="Times New Roman" w:cs="Times New Roman"/>
                <w:sz w:val="16"/>
                <w:szCs w:val="16"/>
              </w:rPr>
              <w:t>го района "Забайкальский район"</w:t>
            </w:r>
            <w:r w:rsidR="00625E5A"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размещен</w:t>
            </w:r>
            <w:r w:rsidR="008F66FB">
              <w:rPr>
                <w:rFonts w:ascii="Times New Roman" w:hAnsi="Times New Roman" w:cs="Times New Roman"/>
                <w:sz w:val="16"/>
                <w:szCs w:val="16"/>
              </w:rPr>
              <w:t xml:space="preserve"> актуализированн</w:t>
            </w:r>
            <w:r w:rsidR="0045372A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r w:rsidR="00D031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0E06" w:rsidRPr="00E40A2A">
              <w:rPr>
                <w:rFonts w:ascii="Times New Roman" w:hAnsi="Times New Roman" w:cs="Times New Roman"/>
                <w:sz w:val="16"/>
                <w:szCs w:val="16"/>
              </w:rPr>
              <w:t>инвестиционн</w:t>
            </w:r>
            <w:r w:rsidR="0045372A">
              <w:rPr>
                <w:rFonts w:ascii="Times New Roman" w:hAnsi="Times New Roman" w:cs="Times New Roman"/>
                <w:sz w:val="16"/>
                <w:szCs w:val="16"/>
              </w:rPr>
              <w:t>ый паспорт</w:t>
            </w:r>
            <w:r w:rsidR="008F66F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0E06" w:rsidRPr="00E40A2A">
              <w:rPr>
                <w:rFonts w:ascii="Times New Roman" w:hAnsi="Times New Roman" w:cs="Times New Roman"/>
                <w:sz w:val="16"/>
                <w:szCs w:val="16"/>
              </w:rPr>
              <w:t>муниципально</w:t>
            </w:r>
            <w:r w:rsidR="00496162">
              <w:rPr>
                <w:rFonts w:ascii="Times New Roman" w:hAnsi="Times New Roman" w:cs="Times New Roman"/>
                <w:sz w:val="16"/>
                <w:szCs w:val="16"/>
              </w:rPr>
              <w:t>го района "Забайкальский район"</w:t>
            </w:r>
            <w:r w:rsidR="000755A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20E06" w:rsidRPr="00E40A2A" w:rsidTr="007C1FFD">
        <w:trPr>
          <w:trHeight w:val="274"/>
        </w:trPr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инвестиционных проектов, внесенных в перечень инвестиционных проектов, реализуемых или планируемых реализации на территории муниципального района "Забайкальский район"»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6E213F" w:rsidP="00A559E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B07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A55DAC" w:rsidP="006E213F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/>
                <w:sz w:val="16"/>
                <w:szCs w:val="16"/>
              </w:rPr>
              <w:t>На официальном сайте муниципального района "Забайкальский район" в разделе «Экономическое развитие», подразделе «Инвестиционная деятельность» размещен «П</w:t>
            </w:r>
            <w:r w:rsidR="006E213F">
              <w:rPr>
                <w:rFonts w:ascii="Times New Roman" w:hAnsi="Times New Roman"/>
                <w:sz w:val="16"/>
                <w:szCs w:val="16"/>
              </w:rPr>
              <w:t>еречень инвестиционных проектов</w:t>
            </w:r>
            <w:r w:rsidRPr="00E40A2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Финансирование за счет внебюджетных источников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млн.руб.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Инициаторы инвестиционных проектов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1134,65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0,0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1.5.1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Инвестиционный проект «Создание первого зернового железнодорожного терминала Забайкальск-Маньчжурия»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млн.руб.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ООО «Забайкальский зерновой терминал»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8F66FB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A94692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A94692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Проект реализован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F20E06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lastRenderedPageBreak/>
              <w:t>1.5.2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Инвестиционный проект «</w:t>
            </w:r>
            <w:r w:rsidR="00C951EF"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Контейнерный терминал Забайкальск</w:t>
            </w: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млн.руб.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ООО «Инвест Капитал»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F20E06" w:rsidRPr="00E40A2A" w:rsidRDefault="003C0EF1" w:rsidP="003C0E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1134,65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F20E06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0,0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20E06" w:rsidRPr="00E40A2A" w:rsidRDefault="00AB07C8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Проектирование</w:t>
            </w:r>
            <w:r w:rsidR="008F66FB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, согласование с ОАО РЖД</w:t>
            </w:r>
            <w:r w:rsidR="004537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, оформление земельных участков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 xml:space="preserve">Показатель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рабочих мест в рамках реализации инвестиционных проектов, включенных в муниципальную программу»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82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AB07C8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29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7C1FFD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В т.ч. по инвестиционному проекту «Создание первого зернового железнодорожного терминала Забайкальск-Маньчжурия»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EA2A3E" w:rsidP="00EA2A3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AB07C8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27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EA2A3E" w:rsidP="003F006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Нет данных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7C1FFD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В т.ч. по инвестиционному проекту «Контейнерный терминал Забайкальск»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EA2A3E" w:rsidP="008F66F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82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AB07C8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EA2A3E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Нет данных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7C1FFD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«Повышение эффективности и муниципального управления, стратегического прогнозирования и планирования  муниципального района «Забайкальский район»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«Доля муниципальных услуг, для которых утверждены административные регламенты, соответствующие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требованиям федерального законодательства»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МУр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/ МУ *100, где </w:t>
            </w: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МУр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муниципальных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услуг, для которых утверждены административные регламенты</w:t>
            </w:r>
          </w:p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МУ- общее количество муниципальных услуг, для которых должны утверждаться административные регламенты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  <w:t xml:space="preserve">25/25*100=100 (пост </w:t>
            </w:r>
            <w:proofErr w:type="spellStart"/>
            <w:r w:rsidRPr="00E40A2A"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  <w:t>Адм</w:t>
            </w:r>
            <w:proofErr w:type="spellEnd"/>
            <w:r w:rsidRPr="00E40A2A"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  <w:t xml:space="preserve"> МР ЗР от 30.10.2018 № 525 – 25 услуг в отношении которых разработаны и утверждены </w:t>
            </w:r>
            <w:r w:rsidRPr="00E40A2A"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  <w:lastRenderedPageBreak/>
              <w:t>административные регламенты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eastAsia="SimSun" w:hAnsi="Times New Roman" w:cs="Times New Roman"/>
                <w:sz w:val="16"/>
                <w:szCs w:val="16"/>
                <w:lang w:eastAsia="zh-CN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lastRenderedPageBreak/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Данные предоставляются КГАУ «Забайкальский МФЦ»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AB07C8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19300</w:t>
            </w:r>
            <w:r w:rsidR="00C951EF" w:rsidRPr="00E40A2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99253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C951EF" w:rsidRPr="00E40A2A">
              <w:rPr>
                <w:rFonts w:ascii="Times New Roman" w:hAnsi="Times New Roman" w:cs="Times New Roman"/>
                <w:sz w:val="16"/>
                <w:szCs w:val="16"/>
              </w:rPr>
              <w:t>*100=</w:t>
            </w:r>
          </w:p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«Доля документов стратегического планирования, подготовленных  в  установленный срок»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Д </w:t>
            </w: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подг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/Д треб *100, где Д </w:t>
            </w: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подг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фактически подготовленных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 стратегического планирования, Д треб- количество требовавших принятия документов стратегического планирования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B34AAE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951EF" w:rsidRPr="00E40A2A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951EF" w:rsidRPr="00E40A2A">
              <w:rPr>
                <w:rFonts w:ascii="Times New Roman" w:hAnsi="Times New Roman" w:cs="Times New Roman"/>
                <w:sz w:val="16"/>
                <w:szCs w:val="16"/>
              </w:rPr>
              <w:t>*100=100</w:t>
            </w:r>
          </w:p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(Стратегия, план реализации стратегии, среднесрочный прогноз, долгосрочный прогноз, бюджетный прогноз, муниципальные программы</w:t>
            </w:r>
            <w:r w:rsidR="00D74F12">
              <w:rPr>
                <w:rFonts w:ascii="Times New Roman" w:hAnsi="Times New Roman" w:cs="Times New Roman"/>
                <w:sz w:val="16"/>
                <w:szCs w:val="16"/>
              </w:rPr>
              <w:t xml:space="preserve">, схема </w:t>
            </w:r>
            <w:r w:rsidR="00D74F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территориального планирования </w:t>
            </w: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«Развитие международного сотрудничества, межрегиональных связей и внешнеэкономической деятельности»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«Инициирован или разработан нормативно – правового акта Забайкальского района, регламентирующего вопросы международных и внешнеэкономических связей»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да/</w:t>
            </w:r>
          </w:p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муниципального района "Забайкальский район" от 08.08.2017 года № 392 «Об утверждении Порядка осуществления международных и внешнеэкономических связей Администрацией муниципального района «Забайкальский район»»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административно – территориальных образований иностранных государств, с которыми установлены международные контакты»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КНР, Монголия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организованных переговоров и рабочих встреч»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A559EC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благоприятных условий для устойчивого развития сферы внутреннего и въездного туризма»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объектов показа»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3C0EF1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«Стык 3-х границ», «Вал Чингис-Хана», «Долина смерти», «Долина </w:t>
            </w: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Дзерена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», «Памятник неизвестному солдату», филиал «Музейно-исторический центр муниципального района "Забайкальский район"» «</w:t>
            </w:r>
            <w:proofErr w:type="spellStart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Коктуйское</w:t>
            </w:r>
            <w:proofErr w:type="spellEnd"/>
            <w:r w:rsidRPr="00E40A2A">
              <w:rPr>
                <w:rFonts w:ascii="Times New Roman" w:hAnsi="Times New Roman" w:cs="Times New Roman"/>
                <w:sz w:val="16"/>
                <w:szCs w:val="16"/>
              </w:rPr>
              <w:t xml:space="preserve"> городище XI-XII вв.»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951EF" w:rsidRPr="00E40A2A" w:rsidTr="007C1FFD">
        <w:tc>
          <w:tcPr>
            <w:tcW w:w="567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российских и международных выставок, в которых приняли участие органы местного самоуправления»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2020-2026 годы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Не менее 2-х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EF" w:rsidRPr="00E40A2A" w:rsidRDefault="00A559EC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51EF" w:rsidRPr="00E40A2A" w:rsidRDefault="00174A2D" w:rsidP="00174A2D">
            <w:pPr>
              <w:shd w:val="clear" w:color="auto" w:fill="FFFFFF" w:themeFill="background1"/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4A2D">
              <w:rPr>
                <w:rFonts w:ascii="Times New Roman" w:hAnsi="Times New Roman"/>
                <w:sz w:val="16"/>
                <w:szCs w:val="16"/>
              </w:rPr>
              <w:t>Администрация муниципального района "Забайкальский район" 23.12.2023 года приняла участие в 21 Китайско-Российско-Монгольском международном фестивале Льда и снега.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:rsidR="00C951EF" w:rsidRPr="00E40A2A" w:rsidRDefault="00C951EF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2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A55DAC" w:rsidRDefault="00A55DAC" w:rsidP="007C1FFD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p w:rsidR="00553324" w:rsidRDefault="00553324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E06" w:rsidRPr="00A55DAC" w:rsidRDefault="00F20E06" w:rsidP="007C1FFD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DAC">
        <w:rPr>
          <w:rFonts w:ascii="Times New Roman" w:hAnsi="Times New Roman" w:cs="Times New Roman"/>
          <w:b/>
          <w:sz w:val="24"/>
          <w:szCs w:val="24"/>
        </w:rPr>
        <w:t xml:space="preserve">Информация о выполнении мероприятий муниципальной программы «Экономическое развитие (2020-2026 годы)» </w:t>
      </w:r>
      <w:r w:rsidR="00B9028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2107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AB07C8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C21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29E">
        <w:rPr>
          <w:rFonts w:ascii="Times New Roman" w:hAnsi="Times New Roman" w:cs="Times New Roman"/>
          <w:b/>
          <w:sz w:val="24"/>
          <w:szCs w:val="24"/>
        </w:rPr>
        <w:t>202</w:t>
      </w:r>
      <w:r w:rsidR="00C2107A">
        <w:rPr>
          <w:rFonts w:ascii="Times New Roman" w:hAnsi="Times New Roman" w:cs="Times New Roman"/>
          <w:b/>
          <w:sz w:val="24"/>
          <w:szCs w:val="24"/>
        </w:rPr>
        <w:t>4</w:t>
      </w:r>
      <w:r w:rsidRPr="00A55DA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2107A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4"/>
        <w:tblW w:w="1541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75"/>
        <w:gridCol w:w="4678"/>
        <w:gridCol w:w="1559"/>
        <w:gridCol w:w="8505"/>
      </w:tblGrid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п/п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Наименование мероприятия</w:t>
            </w: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Результаты реализации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Примечание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Консультирование инвесторов по вопросам мер государственной и муниципальной поддержки инвестиционной деятельности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AB07C8" w:rsidP="00AB07C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B07C8">
              <w:rPr>
                <w:rFonts w:ascii="Times New Roman" w:hAnsi="Times New Roman"/>
                <w:sz w:val="19"/>
                <w:szCs w:val="19"/>
              </w:rPr>
              <w:t>За 1 полугодие 2024 года,  было оказано 5 консультационных услуги (по получению статуса резидента ТОР Забайкалье, оформление земельного участка, установке рекламных конструкций, включение проекта в муниципальную программу)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Размещение на официальном сайте муниципального района "Забайкальский район" инвестиционного паспорта муниципального района "Забайкальский район"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8A6A04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4D39FD" w:rsidP="008A6A0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/>
                <w:sz w:val="19"/>
                <w:szCs w:val="19"/>
              </w:rPr>
              <w:t>Н</w:t>
            </w:r>
            <w:r w:rsidR="00F20E06" w:rsidRPr="00E40A2A">
              <w:rPr>
                <w:rFonts w:ascii="Times New Roman" w:hAnsi="Times New Roman"/>
                <w:sz w:val="19"/>
                <w:szCs w:val="19"/>
              </w:rPr>
              <w:t>а сайте муниципального района «Забайкальский</w:t>
            </w:r>
            <w:r w:rsidRPr="00E40A2A">
              <w:rPr>
                <w:rFonts w:ascii="Times New Roman" w:hAnsi="Times New Roman"/>
                <w:sz w:val="19"/>
                <w:szCs w:val="19"/>
              </w:rPr>
              <w:t xml:space="preserve"> район»</w:t>
            </w:r>
            <w:r w:rsidR="008A6A0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E40A2A">
              <w:rPr>
                <w:rFonts w:ascii="Times New Roman" w:hAnsi="Times New Roman"/>
                <w:sz w:val="19"/>
                <w:szCs w:val="19"/>
              </w:rPr>
              <w:t>размещен</w:t>
            </w:r>
            <w:r w:rsidR="008A6A04">
              <w:rPr>
                <w:rFonts w:ascii="Times New Roman" w:hAnsi="Times New Roman"/>
                <w:sz w:val="19"/>
                <w:szCs w:val="19"/>
              </w:rPr>
              <w:t xml:space="preserve"> актуализированный</w:t>
            </w:r>
            <w:r w:rsidR="00F20E06" w:rsidRPr="00E40A2A">
              <w:rPr>
                <w:rFonts w:ascii="Times New Roman" w:hAnsi="Times New Roman"/>
                <w:sz w:val="19"/>
                <w:szCs w:val="19"/>
              </w:rPr>
              <w:t xml:space="preserve"> инвестиционный паспорт муниципально</w:t>
            </w:r>
            <w:r w:rsidR="00D20445" w:rsidRPr="00E40A2A">
              <w:rPr>
                <w:rFonts w:ascii="Times New Roman" w:hAnsi="Times New Roman"/>
                <w:sz w:val="19"/>
                <w:szCs w:val="19"/>
              </w:rPr>
              <w:t>го района «Забайкальский район», во вкладке «</w:t>
            </w:r>
            <w:r w:rsidR="00D20445" w:rsidRPr="00E40A2A">
              <w:rPr>
                <w:rFonts w:ascii="b" w:hAnsi="b"/>
                <w:color w:val="2A313A"/>
                <w:sz w:val="19"/>
                <w:szCs w:val="19"/>
                <w:shd w:val="clear" w:color="auto" w:fill="FFFFFF" w:themeFill="background1"/>
              </w:rPr>
              <w:t>Инвестиционный паспорт» подраздела «Инвестиционная деятельность» раздела «Экономическое развитие».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1.3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Актуализация инвестиционного паспорта муниципального района «Забайкальский район»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992534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827052" w:rsidRPr="00827052">
              <w:rPr>
                <w:rFonts w:ascii="Times New Roman" w:hAnsi="Times New Roman" w:cs="Times New Roman"/>
                <w:sz w:val="19"/>
                <w:szCs w:val="19"/>
              </w:rPr>
              <w:t>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827052" w:rsidP="0045372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27052">
              <w:rPr>
                <w:rFonts w:ascii="Times New Roman" w:hAnsi="Times New Roman"/>
                <w:sz w:val="19"/>
                <w:szCs w:val="19"/>
              </w:rPr>
              <w:t>На официальном сайте муниципального района "</w:t>
            </w:r>
            <w:r w:rsidR="0045372A">
              <w:rPr>
                <w:rFonts w:ascii="Times New Roman" w:hAnsi="Times New Roman"/>
                <w:sz w:val="19"/>
                <w:szCs w:val="19"/>
              </w:rPr>
              <w:t xml:space="preserve">Забайкальский район" размещен </w:t>
            </w:r>
            <w:r w:rsidRPr="00827052">
              <w:rPr>
                <w:rFonts w:ascii="Times New Roman" w:hAnsi="Times New Roman"/>
                <w:sz w:val="19"/>
                <w:szCs w:val="19"/>
              </w:rPr>
              <w:t>актуализированн</w:t>
            </w:r>
            <w:r w:rsidR="0045372A">
              <w:rPr>
                <w:rFonts w:ascii="Times New Roman" w:hAnsi="Times New Roman"/>
                <w:sz w:val="19"/>
                <w:szCs w:val="19"/>
              </w:rPr>
              <w:t>ый</w:t>
            </w:r>
            <w:r w:rsidRPr="00827052">
              <w:rPr>
                <w:rFonts w:ascii="Times New Roman" w:hAnsi="Times New Roman"/>
                <w:sz w:val="19"/>
                <w:szCs w:val="19"/>
              </w:rPr>
              <w:t xml:space="preserve"> инвестиционн</w:t>
            </w:r>
            <w:r w:rsidR="0045372A">
              <w:rPr>
                <w:rFonts w:ascii="Times New Roman" w:hAnsi="Times New Roman"/>
                <w:sz w:val="19"/>
                <w:szCs w:val="19"/>
              </w:rPr>
              <w:t>ый</w:t>
            </w:r>
            <w:r w:rsidRPr="00827052">
              <w:rPr>
                <w:rFonts w:ascii="Times New Roman" w:hAnsi="Times New Roman"/>
                <w:sz w:val="19"/>
                <w:szCs w:val="19"/>
              </w:rPr>
              <w:t xml:space="preserve"> паспорт муниципального района "Забайкальский район" 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1.4.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Ведение перечня инвестиционных проектов, реализуемых или планируемых реализации на территории муниципального района "Забайкальский район"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A55DAC" w:rsidP="006E213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/>
                <w:sz w:val="19"/>
                <w:szCs w:val="19"/>
              </w:rPr>
              <w:t>На официальном сайте муниципального района "Забайкальский район" в разделе «Экономическое развитие», подразделе «Инвестиционная деятельность» размещен «П</w:t>
            </w:r>
            <w:r w:rsidR="006E213F">
              <w:rPr>
                <w:rFonts w:ascii="Times New Roman" w:hAnsi="Times New Roman"/>
                <w:sz w:val="19"/>
                <w:szCs w:val="19"/>
              </w:rPr>
              <w:t>еречень инвестиционных проектов</w:t>
            </w:r>
            <w:r w:rsidRPr="00E40A2A">
              <w:rPr>
                <w:rFonts w:ascii="Times New Roman" w:hAnsi="Times New Roman"/>
                <w:sz w:val="19"/>
                <w:szCs w:val="19"/>
              </w:rPr>
              <w:t>»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1.5.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  <w:lang w:eastAsia="zh-CN"/>
              </w:rPr>
              <w:t>Реализация на территории муниципального района "Забайкальский район" инвестиционных проектов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A926AD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9F5E33" w:rsidRPr="00E40A2A">
              <w:rPr>
                <w:rFonts w:ascii="Times New Roman" w:hAnsi="Times New Roman" w:cs="Times New Roman"/>
                <w:sz w:val="19"/>
                <w:szCs w:val="19"/>
              </w:rPr>
              <w:t>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B24101" w:rsidRPr="006E213F" w:rsidRDefault="006E213F" w:rsidP="006E213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E213F">
              <w:rPr>
                <w:rFonts w:ascii="Times New Roman" w:hAnsi="Times New Roman" w:cs="Times New Roman"/>
                <w:sz w:val="19"/>
                <w:szCs w:val="19"/>
              </w:rPr>
              <w:t>На официальном сайте муниципального района "Забайкальский район" в разделе «Экономическое развитие», подразделе «Инвестиционная деятельность» размещен «Перечень инвестиционных проектов»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2.1.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Совершенствование предоставления муниципальных услуг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4678AA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3E35D4" w:rsidRPr="00E40A2A" w:rsidRDefault="004678AA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На постоянной основе 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ведется работа по актуализации 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административны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="005D09D3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регламент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="005D09D3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приведение их </w:t>
            </w:r>
            <w:r w:rsidR="005D09D3" w:rsidRPr="00E40A2A">
              <w:rPr>
                <w:rFonts w:ascii="Times New Roman" w:hAnsi="Times New Roman" w:cs="Times New Roman"/>
                <w:sz w:val="19"/>
                <w:szCs w:val="19"/>
              </w:rPr>
              <w:t>в соответствие с действующим законодательством.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2.2.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Проведение мониторинга качества предоставления муниципальных услуг в муниципальном районе «Забайкальский район»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4D39FD" w:rsidRPr="00E40A2A" w:rsidRDefault="006E213F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Распоряжение</w:t>
            </w:r>
            <w:r w:rsidR="00F20E06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Администрации муниципального района «Забайкальский район» от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17</w:t>
            </w:r>
            <w:r w:rsidR="005E1EB5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9729E" w:rsidRPr="00E40A2A">
              <w:rPr>
                <w:rFonts w:ascii="Times New Roman" w:hAnsi="Times New Roman" w:cs="Times New Roman"/>
                <w:sz w:val="19"/>
                <w:szCs w:val="19"/>
              </w:rPr>
              <w:t>ноября</w:t>
            </w:r>
            <w:r w:rsidR="005E1EB5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202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 </w:t>
            </w:r>
            <w:r w:rsidR="00F20E06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года №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390</w:t>
            </w:r>
            <w:r w:rsidR="00F20E06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утвержден План проведения мониторинга качества предоставления </w:t>
            </w:r>
            <w:r w:rsidR="00714B55" w:rsidRPr="00E40A2A">
              <w:rPr>
                <w:rFonts w:ascii="Times New Roman" w:hAnsi="Times New Roman" w:cs="Times New Roman"/>
                <w:sz w:val="19"/>
                <w:szCs w:val="19"/>
              </w:rPr>
              <w:t>муниципальных услуг на 202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714B55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год.</w:t>
            </w:r>
            <w:r w:rsidR="004D39FD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F20E06" w:rsidRPr="00E40A2A" w:rsidRDefault="00F20E06" w:rsidP="00AE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2.3.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Создание условий для повышения эффективности деятельности органов местного самоуправления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9F5E33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5F27AA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Участие в национальных</w:t>
            </w:r>
            <w:r w:rsidR="000D696D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и региональных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проектах, государственных программах, 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>Плане социально-экономического развития Центров экономического роста, а также реализация их мероприятий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2.4.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Разработка документов стратегического планирования муниципального района «Забайкальский район»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A43AD2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соответствии с Федеральным Законом от 28.06.2014 года № 172-ФЗ «О стратегическом планировании в Российской Федерации» все документы стратегического планирования на уровне </w:t>
            </w:r>
            <w:r w:rsidR="007808B3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муниципального района "Забайкальский район" 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разработаны и утверждены, в случае изменений в законодательстве РФ</w:t>
            </w:r>
            <w:r w:rsidR="007808B3" w:rsidRPr="00E40A2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документы </w:t>
            </w:r>
            <w:r w:rsidR="007808B3" w:rsidRPr="00E40A2A">
              <w:rPr>
                <w:rFonts w:ascii="Times New Roman" w:hAnsi="Times New Roman" w:cs="Times New Roman"/>
                <w:sz w:val="19"/>
                <w:szCs w:val="19"/>
              </w:rPr>
              <w:t>актуализируются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83033B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692301" w:rsidRPr="00E40A2A" w:rsidRDefault="00A43AD2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 соответстви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>и с пунктом 2 статьи 179 БК РФ в муниципальном районе «З</w:t>
            </w:r>
            <w:r w:rsidR="005E1EB5" w:rsidRPr="00E40A2A">
              <w:rPr>
                <w:rFonts w:ascii="Times New Roman" w:hAnsi="Times New Roman" w:cs="Times New Roman"/>
                <w:sz w:val="19"/>
                <w:szCs w:val="19"/>
              </w:rPr>
              <w:t>абайкальский район» разработаны.</w:t>
            </w:r>
          </w:p>
          <w:p w:rsidR="00692301" w:rsidRPr="00E40A2A" w:rsidRDefault="00692301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1) стратегия социально-экономического развития муниципального образования;</w:t>
            </w:r>
          </w:p>
          <w:p w:rsidR="00692301" w:rsidRPr="00E40A2A" w:rsidRDefault="00692301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2) план мероприятий по реализации стратегии социально-экономического развития муниципального образования;</w:t>
            </w:r>
          </w:p>
          <w:p w:rsidR="00692301" w:rsidRPr="00E40A2A" w:rsidRDefault="00692301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3) прогноз социально-экономического развития муниципального образования на среднесрочный или долгосрочный период;</w:t>
            </w:r>
          </w:p>
          <w:p w:rsidR="00692301" w:rsidRPr="00E40A2A" w:rsidRDefault="00692301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4) бюджетный прогноз муниципального образования на долгосрочный период;</w:t>
            </w:r>
          </w:p>
          <w:p w:rsidR="00E04F79" w:rsidRDefault="00692301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5) муниципальные программы </w:t>
            </w:r>
            <w:r w:rsidR="007808B3" w:rsidRPr="00E40A2A">
              <w:rPr>
                <w:rFonts w:ascii="Times New Roman" w:hAnsi="Times New Roman" w:cs="Times New Roman"/>
                <w:sz w:val="19"/>
                <w:szCs w:val="19"/>
              </w:rPr>
              <w:t>на 2020-202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="007808B3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годы</w:t>
            </w:r>
            <w:r w:rsidR="00E04F79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:rsidR="00A43AD2" w:rsidRPr="00E40A2A" w:rsidRDefault="00E04F79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6) схема территориального планирования</w:t>
            </w:r>
            <w:r w:rsidR="00692301" w:rsidRPr="00E40A2A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83033B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2.6.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Разработка ежегодных планов мероприятий по реализации Стратегии социально-экономического развития муниципального района «Забайкальский район» по реализации программы социально-экономического развития муниципального района «Забайкальский район»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План мероприятий по реализации Стратегии социально-экономического развития муниципального района «Забайкальский район» на период до 2030 года, утвержденный Решением Совета муниципального района «Забайкальский район» от 21.12.2018 года № 194.</w:t>
            </w:r>
          </w:p>
        </w:tc>
      </w:tr>
      <w:tr w:rsidR="00C2107A" w:rsidRPr="00E40A2A" w:rsidTr="007C1FFD">
        <w:tc>
          <w:tcPr>
            <w:tcW w:w="675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2.7.</w:t>
            </w:r>
          </w:p>
        </w:tc>
        <w:tc>
          <w:tcPr>
            <w:tcW w:w="4678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Формирование отчетов о ходе реализации Стратегии социально-экономического развития муниципального района «Забайкальский район» за очередной 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C2107A" w:rsidRDefault="00C2107A" w:rsidP="00C2107A">
            <w:r w:rsidRPr="00FE653E">
              <w:rPr>
                <w:rFonts w:ascii="Times New Roman" w:hAnsi="Times New Roman" w:cs="Times New Roman"/>
                <w:sz w:val="19"/>
                <w:szCs w:val="19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C2107A" w:rsidRPr="00E40A2A" w:rsidRDefault="00C2107A" w:rsidP="00AB07C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Решени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Совета муниципального района "Забайкальский район" «Об утверждении ежегодного отчета о ходе реализации Плана мероприятий по реализации в 202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году Стратегии социально-экономического развития муниципального района "Забайкальский район"»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24.04.2024 года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 xml:space="preserve"> № 245</w:t>
            </w:r>
          </w:p>
        </w:tc>
      </w:tr>
      <w:tr w:rsidR="00C2107A" w:rsidRPr="00E40A2A" w:rsidTr="00174A2D">
        <w:tc>
          <w:tcPr>
            <w:tcW w:w="675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2.8.</w:t>
            </w:r>
          </w:p>
        </w:tc>
        <w:tc>
          <w:tcPr>
            <w:tcW w:w="4678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Разработка прогноза социально-экономического развития муниципального района «Забайкальский район» на долгосрочный и среднесрочный периоды</w:t>
            </w:r>
          </w:p>
        </w:tc>
        <w:tc>
          <w:tcPr>
            <w:tcW w:w="1559" w:type="dxa"/>
            <w:shd w:val="clear" w:color="auto" w:fill="FFFFFF" w:themeFill="background1"/>
          </w:tcPr>
          <w:p w:rsidR="00C2107A" w:rsidRDefault="00C2107A" w:rsidP="00C2107A">
            <w:r w:rsidRPr="00FE653E">
              <w:rPr>
                <w:rFonts w:ascii="Times New Roman" w:hAnsi="Times New Roman" w:cs="Times New Roman"/>
                <w:sz w:val="19"/>
                <w:szCs w:val="19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C2107A" w:rsidRPr="00E40A2A" w:rsidRDefault="00C2107A" w:rsidP="00AB07C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Прогноз социально-экономического развития муниципального района "Забайкальский район"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разработан и направлен на согласование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Минэк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ЗК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исх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№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МРЗ-866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от 0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.06.202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 xml:space="preserve">Минстрой ЗК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№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МРЗ-899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от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.0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.202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4, № МРЗ-893 от 14.06.2024;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Минприроды ЗК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исх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№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 xml:space="preserve"> МРЗ-879 от 11.06.2024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года,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Минплан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ЗК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исх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№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МРЗ-894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от 1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.06.202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C2107A" w:rsidRPr="00E40A2A" w:rsidTr="007C1FFD">
        <w:tc>
          <w:tcPr>
            <w:tcW w:w="675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2.9.</w:t>
            </w:r>
          </w:p>
        </w:tc>
        <w:tc>
          <w:tcPr>
            <w:tcW w:w="4678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Проведение согласования основных параметров социально-экономического развития муниципального района «Забайкальский район»»</w:t>
            </w:r>
          </w:p>
        </w:tc>
        <w:tc>
          <w:tcPr>
            <w:tcW w:w="1559" w:type="dxa"/>
            <w:shd w:val="clear" w:color="auto" w:fill="FFFFFF" w:themeFill="background1"/>
          </w:tcPr>
          <w:p w:rsidR="00C2107A" w:rsidRDefault="00C2107A" w:rsidP="00C2107A">
            <w:r w:rsidRPr="00FE653E">
              <w:rPr>
                <w:rFonts w:ascii="Times New Roman" w:hAnsi="Times New Roman" w:cs="Times New Roman"/>
                <w:sz w:val="19"/>
                <w:szCs w:val="19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Согласование показателей 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основных параметров социально-экономического развития муниципального района «Забайкальский район»»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на 2025 год и плановый период 2026 и 2027 годов в 3 квартале 2024 года</w:t>
            </w:r>
          </w:p>
        </w:tc>
      </w:tr>
      <w:tr w:rsidR="00C2107A" w:rsidRPr="00E40A2A" w:rsidTr="007C1FFD">
        <w:tc>
          <w:tcPr>
            <w:tcW w:w="675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2.10.</w:t>
            </w:r>
          </w:p>
        </w:tc>
        <w:tc>
          <w:tcPr>
            <w:tcW w:w="4678" w:type="dxa"/>
            <w:shd w:val="clear" w:color="auto" w:fill="FFFFFF" w:themeFill="background1"/>
          </w:tcPr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Предоставление мониторинга социально-экономического положения муниципального района «Забайкальский район» в Министерство Экономического развития Забайкальского края</w:t>
            </w:r>
          </w:p>
        </w:tc>
        <w:tc>
          <w:tcPr>
            <w:tcW w:w="1559" w:type="dxa"/>
            <w:shd w:val="clear" w:color="auto" w:fill="FFFFFF" w:themeFill="background1"/>
          </w:tcPr>
          <w:p w:rsidR="00C2107A" w:rsidRDefault="00C2107A" w:rsidP="00C2107A">
            <w:r w:rsidRPr="00FE653E">
              <w:rPr>
                <w:rFonts w:ascii="Times New Roman" w:hAnsi="Times New Roman" w:cs="Times New Roman"/>
                <w:sz w:val="19"/>
                <w:szCs w:val="19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C2107A" w:rsidRPr="00FA2B4A" w:rsidRDefault="00C2107A" w:rsidP="0096145F">
            <w:pPr>
              <w:shd w:val="clear" w:color="auto" w:fill="FFFFFF" w:themeFill="background1"/>
              <w:jc w:val="both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>тчет органов местного самоуправления о социально – экономическом развитии муниципально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го района «Забайкальский район»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формируется еже</w:t>
            </w:r>
            <w:r w:rsidR="0096145F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вартально</w:t>
            </w:r>
            <w:r w:rsidR="0096145F">
              <w:rPr>
                <w:rFonts w:ascii="Times New Roman" w:hAnsi="Times New Roman" w:cs="Times New Roman"/>
                <w:sz w:val="19"/>
                <w:szCs w:val="19"/>
              </w:rPr>
              <w:t>. З</w:t>
            </w: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а 1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полугодие</w:t>
            </w: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 202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 года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будет направлен в </w:t>
            </w:r>
            <w:r w:rsidR="00AB07C8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квартале 2024 года</w:t>
            </w:r>
            <w:r w:rsidR="0096145F">
              <w:rPr>
                <w:rFonts w:ascii="Times New Roman" w:hAnsi="Times New Roman" w:cs="Times New Roman"/>
                <w:sz w:val="19"/>
                <w:szCs w:val="19"/>
              </w:rPr>
              <w:t xml:space="preserve"> (1 квартал – </w:t>
            </w:r>
            <w:proofErr w:type="spellStart"/>
            <w:r w:rsidR="0096145F">
              <w:rPr>
                <w:rFonts w:ascii="Times New Roman" w:hAnsi="Times New Roman" w:cs="Times New Roman"/>
                <w:sz w:val="19"/>
                <w:szCs w:val="19"/>
              </w:rPr>
              <w:t>исх</w:t>
            </w:r>
            <w:proofErr w:type="spellEnd"/>
            <w:r w:rsidR="0096145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96145F" w:rsidRPr="0096145F">
              <w:rPr>
                <w:rFonts w:ascii="Times New Roman" w:hAnsi="Times New Roman" w:cs="Times New Roman"/>
                <w:sz w:val="18"/>
                <w:szCs w:val="18"/>
              </w:rPr>
              <w:t>№ МРЗ - 592 от 11.04.2024</w:t>
            </w:r>
            <w:r w:rsidR="0096145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614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2.11.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Подготовка доклада Главы муниципального района "Забайкальский район"  о достигнутых значениях показателей для оценки эффективности деятельности органов местного самоуправления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C2107A" w:rsidP="00C210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F20E06" w:rsidP="0096145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Доклад о достигнутых значениях показателей для оценки эффективности деятельности органов местного самоуправления муниципального района «Забайкальский район» </w:t>
            </w:r>
            <w:r w:rsidR="000D696D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разработан </w:t>
            </w:r>
            <w:r w:rsidR="00E40A2A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и размещен на официальном сайте муниципального района "Забайкальский район" </w:t>
            </w:r>
            <w:r w:rsidR="00992534">
              <w:rPr>
                <w:rFonts w:ascii="Times New Roman" w:hAnsi="Times New Roman" w:cs="Times New Roman"/>
                <w:sz w:val="19"/>
                <w:szCs w:val="19"/>
              </w:rPr>
              <w:t xml:space="preserve">направлен </w:t>
            </w:r>
            <w:r w:rsidR="00DC0D4D">
              <w:rPr>
                <w:rFonts w:ascii="Times New Roman" w:hAnsi="Times New Roman" w:cs="Times New Roman"/>
                <w:sz w:val="19"/>
                <w:szCs w:val="19"/>
              </w:rPr>
              <w:t>в ДМО ЗК</w:t>
            </w:r>
            <w:r w:rsidR="0096145F">
              <w:rPr>
                <w:rFonts w:ascii="Times New Roman" w:hAnsi="Times New Roman" w:cs="Times New Roman"/>
                <w:sz w:val="19"/>
                <w:szCs w:val="19"/>
              </w:rPr>
              <w:t xml:space="preserve"> исх. </w:t>
            </w:r>
            <w:r w:rsidR="0096145F" w:rsidRPr="0096145F">
              <w:rPr>
                <w:rFonts w:ascii="Times New Roman" w:hAnsi="Times New Roman" w:cs="Times New Roman"/>
                <w:sz w:val="19"/>
                <w:szCs w:val="19"/>
              </w:rPr>
              <w:t>№ МРЗ-640 от 19.04.2024</w:t>
            </w:r>
            <w:bookmarkStart w:id="0" w:name="_GoBack"/>
            <w:bookmarkEnd w:id="0"/>
            <w:r w:rsidR="00C2107A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3.1.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Инициирование и разработка нормативно</w:t>
            </w:r>
            <w:r w:rsidR="005F27AA" w:rsidRPr="00E40A2A">
              <w:rPr>
                <w:rFonts w:ascii="Times New Roman" w:hAnsi="Times New Roman" w:cs="Times New Roman"/>
                <w:sz w:val="19"/>
                <w:szCs w:val="19"/>
              </w:rPr>
              <w:t>го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правового акта Забайкальского района, регламентирующего вопросы международных и внешнеэкономических связей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A83612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постановление Администрации муниципального района "Забайкальский район" от 08.08.2017 года № 392 «Об утверждении Порядка осуществления международных и внешнеэкономических связей Администрацией муниципального района «Забайкальский район»».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3.2.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Участие в работе и мероприятиях международных организаций органов местного самоуправления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20E06" w:rsidRPr="00E40A2A" w:rsidRDefault="00174A2D" w:rsidP="00174A2D">
            <w:pPr>
              <w:shd w:val="clear" w:color="auto" w:fill="FFFFFF" w:themeFill="background1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  В</w:t>
            </w:r>
            <w:r w:rsidR="00F20E06" w:rsidRPr="00E40A2A">
              <w:rPr>
                <w:rFonts w:ascii="Times New Roman" w:hAnsi="Times New Roman" w:cs="Times New Roman"/>
                <w:sz w:val="19"/>
                <w:szCs w:val="19"/>
              </w:rPr>
              <w:t>ыполнено</w:t>
            </w:r>
          </w:p>
        </w:tc>
        <w:tc>
          <w:tcPr>
            <w:tcW w:w="8505" w:type="dxa"/>
            <w:vMerge w:val="restart"/>
            <w:shd w:val="clear" w:color="auto" w:fill="FFFFFF" w:themeFill="background1"/>
          </w:tcPr>
          <w:p w:rsidR="00C2107A" w:rsidRPr="00C2107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С 18 по 22 февраля в </w:t>
            </w:r>
            <w:proofErr w:type="spellStart"/>
            <w:r w:rsidRPr="00C2107A">
              <w:rPr>
                <w:rFonts w:ascii="Times New Roman" w:hAnsi="Times New Roman" w:cs="Times New Roman"/>
                <w:sz w:val="19"/>
                <w:szCs w:val="19"/>
              </w:rPr>
              <w:t>Хайларе</w:t>
            </w:r>
            <w:proofErr w:type="spellEnd"/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 прошел Первый международный форум по культурному обмену между школьниками из России и КНР. Забайкальский край представляли активисты движения Первых из Забайкальского и Сретенского районов, всего 26 человек. Ребята посетили множество культурных и спортивных объектов, в том числе: ледяной парк на фестивале Наадам-2024», спортивный тренировочный комплекс по баскетболу, музей нематериального культурного наследия в </w:t>
            </w:r>
            <w:proofErr w:type="spellStart"/>
            <w:r w:rsidRPr="00C2107A">
              <w:rPr>
                <w:rFonts w:ascii="Times New Roman" w:hAnsi="Times New Roman" w:cs="Times New Roman"/>
                <w:sz w:val="19"/>
                <w:szCs w:val="19"/>
              </w:rPr>
              <w:t>Хулунбуире</w:t>
            </w:r>
            <w:proofErr w:type="spellEnd"/>
            <w:r w:rsidRPr="00C2107A">
              <w:rPr>
                <w:rFonts w:ascii="Times New Roman" w:hAnsi="Times New Roman" w:cs="Times New Roman"/>
                <w:sz w:val="19"/>
                <w:szCs w:val="19"/>
              </w:rPr>
              <w:t xml:space="preserve">, стадион 14 зимних Олимпийских игр. </w:t>
            </w:r>
          </w:p>
          <w:p w:rsidR="00F20E06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2107A">
              <w:rPr>
                <w:rFonts w:ascii="Times New Roman" w:hAnsi="Times New Roman" w:cs="Times New Roman"/>
                <w:sz w:val="19"/>
                <w:szCs w:val="19"/>
              </w:rPr>
              <w:t>31 марта 2023 года в Маньчжурии завершились российско-китайские соревнования по художественной гимнастике, в которых  традиционно приняли участие дети из З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абайкальск</w:t>
            </w: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3.3.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Организация и проведение переговоров и рабочих встреч представителей органов местного самоуправления с официальными и деловыми делегациями иностранных государств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5" w:type="dxa"/>
            <w:vMerge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0E06" w:rsidRPr="00E40A2A" w:rsidTr="007C1FFD">
        <w:tc>
          <w:tcPr>
            <w:tcW w:w="675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4.1.</w:t>
            </w:r>
          </w:p>
        </w:tc>
        <w:tc>
          <w:tcPr>
            <w:tcW w:w="4678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Создание объектов показа для привлечения туристов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20E06" w:rsidRPr="00E40A2A" w:rsidRDefault="00F20E06" w:rsidP="007C1FF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20E06" w:rsidRPr="00E40A2A" w:rsidRDefault="0083033B" w:rsidP="007C1F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На территории муниципального района "Забайкальский район" имеется </w:t>
            </w:r>
            <w:r w:rsidR="00C53754" w:rsidRPr="00E40A2A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объектов показа для привлечения туристов («Стык 3-х границ», «Вал Чингис-Хана», «Долина смерти», «Долина </w:t>
            </w:r>
            <w:proofErr w:type="spellStart"/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Дзерена</w:t>
            </w:r>
            <w:proofErr w:type="spellEnd"/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», «Памятник неизвестному солдату», филиал «Музейно-исторический центр муниципального района "Забайкальский район"»</w:t>
            </w:r>
            <w:r w:rsidR="00A83612" w:rsidRPr="00E40A2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53754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«</w:t>
            </w:r>
            <w:proofErr w:type="spellStart"/>
            <w:r w:rsidR="00C53754" w:rsidRPr="00E40A2A">
              <w:rPr>
                <w:rFonts w:ascii="Times New Roman" w:hAnsi="Times New Roman" w:cs="Times New Roman"/>
                <w:sz w:val="19"/>
                <w:szCs w:val="19"/>
              </w:rPr>
              <w:t>Коктуйское</w:t>
            </w:r>
            <w:proofErr w:type="spellEnd"/>
            <w:r w:rsidR="00C53754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городище XI-XII вв.»</w:t>
            </w:r>
            <w:r w:rsidR="00A83612" w:rsidRPr="00E40A2A">
              <w:rPr>
                <w:rFonts w:ascii="Times New Roman" w:hAnsi="Times New Roman" w:cs="Times New Roman"/>
                <w:sz w:val="19"/>
                <w:szCs w:val="19"/>
              </w:rPr>
              <w:t>).</w:t>
            </w:r>
            <w:r w:rsidR="00C53754" w:rsidRPr="00E40A2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FA2B4A" w:rsidRPr="00E40A2A" w:rsidTr="007C1FFD">
        <w:tc>
          <w:tcPr>
            <w:tcW w:w="675" w:type="dxa"/>
            <w:shd w:val="clear" w:color="auto" w:fill="FFFFFF" w:themeFill="background1"/>
          </w:tcPr>
          <w:p w:rsidR="00FA2B4A" w:rsidRPr="00E40A2A" w:rsidRDefault="00FA2B4A" w:rsidP="00FA2B4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4.2.</w:t>
            </w:r>
          </w:p>
        </w:tc>
        <w:tc>
          <w:tcPr>
            <w:tcW w:w="4678" w:type="dxa"/>
            <w:shd w:val="clear" w:color="auto" w:fill="FFFFFF" w:themeFill="background1"/>
          </w:tcPr>
          <w:p w:rsidR="00FA2B4A" w:rsidRPr="00E40A2A" w:rsidRDefault="00FA2B4A" w:rsidP="00FA2B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eastAsia="Times New Roman" w:hAnsi="Times New Roman" w:cs="Times New Roman"/>
                <w:sz w:val="19"/>
                <w:szCs w:val="19"/>
              </w:rPr>
              <w:t>Участие в российских и международных выставках</w:t>
            </w:r>
          </w:p>
        </w:tc>
        <w:tc>
          <w:tcPr>
            <w:tcW w:w="1559" w:type="dxa"/>
            <w:shd w:val="clear" w:color="auto" w:fill="FFFFFF" w:themeFill="background1"/>
          </w:tcPr>
          <w:p w:rsidR="00FA2B4A" w:rsidRPr="00E40A2A" w:rsidRDefault="00FA2B4A" w:rsidP="00FA2B4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40A2A">
              <w:rPr>
                <w:rFonts w:ascii="Times New Roman" w:hAnsi="Times New Roman" w:cs="Times New Roman"/>
                <w:sz w:val="19"/>
                <w:szCs w:val="19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FA2B4A" w:rsidRDefault="003C0EF1" w:rsidP="00FA2B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 18 по 22 февраля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Хайларе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прошел Первый международный форум по культурному обмену между школьниками из России и КНР. Забайкальский край представляли активисты движения Первых из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Забайкальского и Сретенского районов, всего 26 человек. Ребята посетили множество культурных и спортивных объектов, в том числе: ледяной парк на фестивале Наадам-2024», спортивный тренировочный комплекс по баскетболу, музей нематериального культурного наследия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Хулунбуире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, стадион 14 зимних Олимпийских игр.</w:t>
            </w:r>
            <w:r w:rsidR="00C2107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C2107A" w:rsidRPr="00E40A2A" w:rsidRDefault="00C2107A" w:rsidP="00C210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 марта 2023 года в Маньчжурии завершились российско-китайские соревнования по художественной гимнастике, в которых  традиционно приняли участие дети из Забайкальск</w:t>
            </w:r>
          </w:p>
        </w:tc>
      </w:tr>
    </w:tbl>
    <w:p w:rsidR="00701CF7" w:rsidRDefault="00701CF7" w:rsidP="007C1FFD">
      <w:pPr>
        <w:shd w:val="clear" w:color="auto" w:fill="FFFFFF" w:themeFill="background1"/>
      </w:pPr>
    </w:p>
    <w:sectPr w:rsidR="00701CF7" w:rsidSect="006E213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7C1"/>
    <w:multiLevelType w:val="hybridMultilevel"/>
    <w:tmpl w:val="6C0EE3AA"/>
    <w:lvl w:ilvl="0" w:tplc="AB9637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2977"/>
    <w:multiLevelType w:val="hybridMultilevel"/>
    <w:tmpl w:val="C698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6"/>
    <w:rsid w:val="00001869"/>
    <w:rsid w:val="00074A01"/>
    <w:rsid w:val="000755AA"/>
    <w:rsid w:val="000D696D"/>
    <w:rsid w:val="00143426"/>
    <w:rsid w:val="00146CDB"/>
    <w:rsid w:val="00174A2D"/>
    <w:rsid w:val="00183A96"/>
    <w:rsid w:val="001B191C"/>
    <w:rsid w:val="0023223B"/>
    <w:rsid w:val="002620DD"/>
    <w:rsid w:val="002A2051"/>
    <w:rsid w:val="002A4E66"/>
    <w:rsid w:val="002B7CC2"/>
    <w:rsid w:val="002E64E3"/>
    <w:rsid w:val="002F26F4"/>
    <w:rsid w:val="002F5FA7"/>
    <w:rsid w:val="003038A2"/>
    <w:rsid w:val="00315E41"/>
    <w:rsid w:val="0034657A"/>
    <w:rsid w:val="00367154"/>
    <w:rsid w:val="003A1485"/>
    <w:rsid w:val="003B2BCD"/>
    <w:rsid w:val="003C0EF1"/>
    <w:rsid w:val="003E35D4"/>
    <w:rsid w:val="003F006F"/>
    <w:rsid w:val="00400B96"/>
    <w:rsid w:val="0045372A"/>
    <w:rsid w:val="00460F78"/>
    <w:rsid w:val="004678AA"/>
    <w:rsid w:val="00496162"/>
    <w:rsid w:val="0049729E"/>
    <w:rsid w:val="004C01AF"/>
    <w:rsid w:val="004D39FD"/>
    <w:rsid w:val="004D4728"/>
    <w:rsid w:val="004F6B57"/>
    <w:rsid w:val="00512F67"/>
    <w:rsid w:val="00533CDF"/>
    <w:rsid w:val="00553324"/>
    <w:rsid w:val="00555EA0"/>
    <w:rsid w:val="005D09D3"/>
    <w:rsid w:val="005E1EB5"/>
    <w:rsid w:val="005F27AA"/>
    <w:rsid w:val="00616DB2"/>
    <w:rsid w:val="00621EC0"/>
    <w:rsid w:val="00625E5A"/>
    <w:rsid w:val="006352F7"/>
    <w:rsid w:val="006554D0"/>
    <w:rsid w:val="00692301"/>
    <w:rsid w:val="006E213F"/>
    <w:rsid w:val="00701CF7"/>
    <w:rsid w:val="00714B55"/>
    <w:rsid w:val="00735FA5"/>
    <w:rsid w:val="00760934"/>
    <w:rsid w:val="00765E28"/>
    <w:rsid w:val="007807A5"/>
    <w:rsid w:val="007808B3"/>
    <w:rsid w:val="007A7522"/>
    <w:rsid w:val="007C1FFD"/>
    <w:rsid w:val="007C4612"/>
    <w:rsid w:val="00827052"/>
    <w:rsid w:val="0083033B"/>
    <w:rsid w:val="00843605"/>
    <w:rsid w:val="00854678"/>
    <w:rsid w:val="0087142C"/>
    <w:rsid w:val="008A6A04"/>
    <w:rsid w:val="008F66FB"/>
    <w:rsid w:val="00906D07"/>
    <w:rsid w:val="009227E7"/>
    <w:rsid w:val="00945346"/>
    <w:rsid w:val="0096145F"/>
    <w:rsid w:val="00992534"/>
    <w:rsid w:val="00995164"/>
    <w:rsid w:val="009C21B8"/>
    <w:rsid w:val="009C3EEC"/>
    <w:rsid w:val="009F5E33"/>
    <w:rsid w:val="00A2681C"/>
    <w:rsid w:val="00A43AD2"/>
    <w:rsid w:val="00A559EC"/>
    <w:rsid w:val="00A55DAC"/>
    <w:rsid w:val="00A57889"/>
    <w:rsid w:val="00A57E29"/>
    <w:rsid w:val="00A83612"/>
    <w:rsid w:val="00A926AD"/>
    <w:rsid w:val="00A94692"/>
    <w:rsid w:val="00AB07C8"/>
    <w:rsid w:val="00AC5BD6"/>
    <w:rsid w:val="00AE0AA6"/>
    <w:rsid w:val="00AE2B40"/>
    <w:rsid w:val="00AE2F22"/>
    <w:rsid w:val="00B1741E"/>
    <w:rsid w:val="00B24101"/>
    <w:rsid w:val="00B31EB9"/>
    <w:rsid w:val="00B34AAE"/>
    <w:rsid w:val="00B54930"/>
    <w:rsid w:val="00B6211D"/>
    <w:rsid w:val="00B82B14"/>
    <w:rsid w:val="00B9028D"/>
    <w:rsid w:val="00BF0FB0"/>
    <w:rsid w:val="00C2107A"/>
    <w:rsid w:val="00C30491"/>
    <w:rsid w:val="00C32F71"/>
    <w:rsid w:val="00C42A28"/>
    <w:rsid w:val="00C46CD4"/>
    <w:rsid w:val="00C53754"/>
    <w:rsid w:val="00C7798A"/>
    <w:rsid w:val="00C84845"/>
    <w:rsid w:val="00C90C96"/>
    <w:rsid w:val="00C92092"/>
    <w:rsid w:val="00C951EF"/>
    <w:rsid w:val="00CD10D1"/>
    <w:rsid w:val="00CF2A88"/>
    <w:rsid w:val="00D03186"/>
    <w:rsid w:val="00D108C4"/>
    <w:rsid w:val="00D20445"/>
    <w:rsid w:val="00D21B19"/>
    <w:rsid w:val="00D24B2D"/>
    <w:rsid w:val="00D605B6"/>
    <w:rsid w:val="00D6209D"/>
    <w:rsid w:val="00D74F12"/>
    <w:rsid w:val="00D774E2"/>
    <w:rsid w:val="00DC0D4D"/>
    <w:rsid w:val="00E04F79"/>
    <w:rsid w:val="00E10C39"/>
    <w:rsid w:val="00E2560F"/>
    <w:rsid w:val="00E279C3"/>
    <w:rsid w:val="00E40A2A"/>
    <w:rsid w:val="00E41BC7"/>
    <w:rsid w:val="00EA2A3E"/>
    <w:rsid w:val="00F20E06"/>
    <w:rsid w:val="00F96E9D"/>
    <w:rsid w:val="00FA2B4A"/>
    <w:rsid w:val="00FD46A4"/>
    <w:rsid w:val="00F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E728"/>
  <w15:docId w15:val="{DB50FCD3-46F5-412F-A307-AD10C6BF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0E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F20E06"/>
    <w:pPr>
      <w:spacing w:after="0" w:line="240" w:lineRule="auto"/>
    </w:pPr>
  </w:style>
  <w:style w:type="table" w:styleId="a4">
    <w:name w:val="Table Grid"/>
    <w:basedOn w:val="a1"/>
    <w:uiPriority w:val="59"/>
    <w:rsid w:val="00F20E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43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2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10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9346F-3600-4B12-80A1-27DF9D8F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cp:lastPrinted>2024-04-10T07:53:00Z</cp:lastPrinted>
  <dcterms:created xsi:type="dcterms:W3CDTF">2024-07-08T08:51:00Z</dcterms:created>
  <dcterms:modified xsi:type="dcterms:W3CDTF">2024-07-08T08:51:00Z</dcterms:modified>
</cp:coreProperties>
</file>